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2720E" w14:textId="6982C05F" w:rsidR="00D916DF" w:rsidRPr="001246C3" w:rsidRDefault="00713C34" w:rsidP="00EA2A6B">
      <w:pPr>
        <w:pStyle w:val="Puesto"/>
        <w:spacing w:after="240"/>
        <w:jc w:val="center"/>
      </w:pPr>
      <w:r>
        <w:rPr>
          <w:szCs w:val="24"/>
          <w:lang w:val="es-ES"/>
        </w:rPr>
        <w:t>Diseño simple de habitaciones</w:t>
      </w:r>
    </w:p>
    <w:p w14:paraId="7A8E44DF" w14:textId="3EAC3827" w:rsidR="00D916DF" w:rsidRPr="001246C3" w:rsidRDefault="00713C34" w:rsidP="001246C3">
      <w:r w:rsidRPr="00713C34">
        <w:t>Con el Diseñador de habitaciones, se acabaron los errores de diseño. Desarrollado por interioristas de gran prestigio con el fin de simplificar al máximo el trabajo de redecoración, esta herramienta de diseño incorpora elementos de color, dimensionamiento y estilo para servir de guía en su proyecto. Incluye una guía de ubicación de mobiliario, una plantilla de habitación, herramientas de dibujo, miniaturas de muebles, alfombras, accesorios y muestras de casi todos los colores disponibles en el mercado. A continuación describiremos cómo utilizar el diseñador para crear la habitación de sus sueños</w:t>
      </w:r>
    </w:p>
    <w:p w14:paraId="59BEB520" w14:textId="09CD99E0" w:rsidR="00D916DF" w:rsidRPr="001246C3" w:rsidRDefault="00713C34" w:rsidP="001246C3">
      <w:r w:rsidRPr="00713C34">
        <w:t>Eche un vistazo a su casa y mire cómo está decorada. Tome nota de las cosas que le gustan y de las que no le gustan. Preste especial atención a los colores y a la “sensación” que le produce cada habitación. ¿Le invita a entrar? ¿Le hace sentir cómodo? ¿Le inspira calma o le carga de energía</w:t>
      </w:r>
      <w:r w:rsidR="00BB2F7F" w:rsidRPr="001246C3">
        <w:t>?</w:t>
      </w:r>
    </w:p>
    <w:p w14:paraId="290F678B" w14:textId="3D3F639B" w:rsidR="001246C3" w:rsidRPr="001246C3" w:rsidRDefault="00713C34" w:rsidP="001246C3">
      <w:r w:rsidRPr="00713C34">
        <w:t>Concéntrese en la habitación o habitaciones que más ganas tenga de cambiar. Haga una lista de todas las cosas que cambiaría si pudiera. No piense en dinero, solo deje volar su imaginación sin límites. Una idea útil es escribir todos los pros y contras. Las soluciones no son lo importante ahora. Limítese a visualizar claramente qué es lo que le encanta y qué es lo que más odia de esa habitación</w:t>
      </w:r>
      <w:r w:rsidR="001246C3" w:rsidRPr="001246C3">
        <w:t>.</w:t>
      </w:r>
    </w:p>
    <w:p w14:paraId="4F04010F" w14:textId="11301733" w:rsidR="001246C3" w:rsidRPr="001246C3" w:rsidRDefault="00713C34" w:rsidP="001246C3">
      <w:r w:rsidRPr="00713C34">
        <w:t>Visite nuestra tienda y compre un Diseñador de habitaciones. Cuando esté en la tienda, aproveche para echar un vistazo y mire si hay algo que le llame especialmente la atención. Algunas veces hay habitaciones enteras diseñadas en torno a uno o dos objetos particulares, así que no tenga miedo de enamorarse de algo aunque a primera vista parezca que no encaja en su plan general. Déjese llevar por el corazón y verá cómo todo se ordena y coloca en su sitio</w:t>
      </w:r>
      <w:r w:rsidR="001246C3" w:rsidRPr="001246C3">
        <w:t>.</w:t>
      </w:r>
    </w:p>
    <w:p w14:paraId="52596895" w14:textId="5CAF86EE" w:rsidR="001246C3" w:rsidRPr="001246C3" w:rsidRDefault="00713C34" w:rsidP="001246C3">
      <w:r w:rsidRPr="00713C34">
        <w:t>Llévese el Diseñador de habitaciones a casa y póngalo a trabajar. Configúrelo para que extraiga un modelo a escala de su habitación. No olvide incluir puertas y ventanas. Disponga los marcadores de los muebles para que reflejen la disposición actual de su habitación. Añada también los colores</w:t>
      </w:r>
      <w:r w:rsidR="001246C3" w:rsidRPr="001246C3">
        <w:t>.</w:t>
      </w:r>
    </w:p>
    <w:p w14:paraId="7B255F15" w14:textId="76D2EDC6" w:rsidR="00EA2A6B" w:rsidRPr="001246C3" w:rsidRDefault="00713C34" w:rsidP="00EA2A6B">
      <w:r w:rsidRPr="00713C34">
        <w:t>Y ahora empieza la diversión. Empiece a mover las cosas un poco. Mueva los muebles, añada colores distintos y observe cómo se va configurando la habitación. Aquí es cuando puede decidir si esa lujosa alfombra roja que vio en la tienda pega o no pega en la habitación. ¿Y qué pasa con ese sillón acolchonado que tanto le atrajo? Coloque la forma de un mueble o un accesorio y coloréela. ¿Queda bien o está demasiado recargado? Cambie el color... ¿está mejor? No olvide las paredes. Pruebe diferentes colores para ver el efecto general en la estancia</w:t>
      </w:r>
      <w:r w:rsidR="00EA2A6B" w:rsidRPr="001246C3">
        <w:t>.</w:t>
      </w:r>
    </w:p>
    <w:p w14:paraId="63BDA3A9" w14:textId="615E5C1A" w:rsidR="00EA2A6B" w:rsidRPr="001246C3" w:rsidRDefault="00713C34" w:rsidP="00EA2A6B">
      <w:r w:rsidRPr="00713C34">
        <w:t>Cuando esté seguro de que todo está como debe estar, tómese un descanso. Aparque el diseñador, desconecte y espere unos días. Luego vuelva a la carga. ¿Está todo perfecto o sigue pareciéndole que hay algo que no encaja? Quizá tenga que “vivir” con el nuevo diseño unos días para acostumbrarse, sobre todo si los cambios son de envergadura. Cuando sienta que todo está como debe estar, estará preparado para el gran salto</w:t>
      </w:r>
      <w:r>
        <w:t>.</w:t>
      </w:r>
    </w:p>
    <w:p w14:paraId="7BC0A88F" w14:textId="77777777" w:rsidR="001246C3" w:rsidRPr="001246C3" w:rsidRDefault="001246C3">
      <w:pPr>
        <w:pStyle w:val="Textoindependiente"/>
        <w:spacing w:after="120"/>
        <w:jc w:val="left"/>
      </w:pPr>
    </w:p>
    <w:p w14:paraId="33DB78BC" w14:textId="77777777" w:rsidR="001246C3" w:rsidRPr="001246C3" w:rsidRDefault="001246C3">
      <w:pPr>
        <w:pStyle w:val="Textoindependiente"/>
        <w:spacing w:after="120"/>
        <w:jc w:val="left"/>
        <w:sectPr w:rsidR="001246C3" w:rsidRPr="001246C3" w:rsidSect="0091465A">
          <w:pgSz w:w="12240" w:h="15840"/>
          <w:pgMar w:top="1440" w:right="1166" w:bottom="1440" w:left="1886" w:header="720" w:footer="720" w:gutter="0"/>
          <w:cols w:space="720"/>
          <w:titlePg/>
          <w:docGrid w:linePitch="360"/>
        </w:sectPr>
      </w:pPr>
    </w:p>
    <w:p w14:paraId="07C423E3" w14:textId="18A548F2" w:rsidR="001246C3" w:rsidRPr="001246C3" w:rsidRDefault="001246C3">
      <w:pPr>
        <w:pStyle w:val="Textoindependiente"/>
        <w:spacing w:after="120"/>
        <w:jc w:val="left"/>
        <w:sectPr w:rsidR="001246C3" w:rsidRPr="001246C3" w:rsidSect="001246C3">
          <w:pgSz w:w="15840" w:h="12240" w:orient="landscape"/>
          <w:pgMar w:top="1886" w:right="1440" w:bottom="1166" w:left="1440" w:header="720" w:footer="720" w:gutter="0"/>
          <w:cols w:space="720"/>
          <w:titlePg/>
          <w:docGrid w:linePitch="360"/>
        </w:sectPr>
      </w:pPr>
      <w:r w:rsidRPr="001246C3">
        <w:rPr>
          <w:noProof/>
          <w:lang w:val="es-ES" w:eastAsia="es-ES"/>
        </w:rPr>
        <w:lastRenderedPageBreak/>
        <w:drawing>
          <wp:anchor distT="0" distB="0" distL="114300" distR="114300" simplePos="0" relativeHeight="251659264" behindDoc="1" locked="0" layoutInCell="1" allowOverlap="1" wp14:anchorId="7B6BFF3C" wp14:editId="741C4A86">
            <wp:simplePos x="0" y="0"/>
            <wp:positionH relativeFrom="margin">
              <wp:posOffset>3403600</wp:posOffset>
            </wp:positionH>
            <wp:positionV relativeFrom="paragraph">
              <wp:posOffset>1559560</wp:posOffset>
            </wp:positionV>
            <wp:extent cx="4824095" cy="4267200"/>
            <wp:effectExtent l="133350" t="114300" r="128905" b="1714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P900430751[1].JPG"/>
                    <pic:cNvPicPr/>
                  </pic:nvPicPr>
                  <pic:blipFill>
                    <a:blip r:embed="rId10">
                      <a:extLst>
                        <a:ext uri="{28A0092B-C50C-407E-A947-70E740481C1C}">
                          <a14:useLocalDpi xmlns:a14="http://schemas.microsoft.com/office/drawing/2010/main" val="0"/>
                        </a:ext>
                      </a:extLst>
                    </a:blip>
                    <a:stretch>
                      <a:fillRect/>
                    </a:stretch>
                  </pic:blipFill>
                  <pic:spPr>
                    <a:xfrm>
                      <a:off x="0" y="0"/>
                      <a:ext cx="4824095" cy="42672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1246C3">
        <w:rPr>
          <w:noProof/>
          <w:lang w:val="es-ES" w:eastAsia="es-ES"/>
        </w:rPr>
        <w:drawing>
          <wp:anchor distT="0" distB="0" distL="114300" distR="114300" simplePos="0" relativeHeight="251661312" behindDoc="1" locked="0" layoutInCell="1" allowOverlap="1" wp14:anchorId="34753B1B" wp14:editId="17EC1BDF">
            <wp:simplePos x="0" y="0"/>
            <wp:positionH relativeFrom="margin">
              <wp:posOffset>9524</wp:posOffset>
            </wp:positionH>
            <wp:positionV relativeFrom="paragraph">
              <wp:posOffset>2539</wp:posOffset>
            </wp:positionV>
            <wp:extent cx="3571875" cy="5339795"/>
            <wp:effectExtent l="133350" t="114300" r="142875" b="165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430623[1].JPG"/>
                    <pic:cNvPicPr/>
                  </pic:nvPicPr>
                  <pic:blipFill>
                    <a:blip r:embed="rId11">
                      <a:extLst>
                        <a:ext uri="{28A0092B-C50C-407E-A947-70E740481C1C}">
                          <a14:useLocalDpi xmlns:a14="http://schemas.microsoft.com/office/drawing/2010/main" val="0"/>
                        </a:ext>
                      </a:extLst>
                    </a:blip>
                    <a:stretch>
                      <a:fillRect/>
                    </a:stretch>
                  </pic:blipFill>
                  <pic:spPr>
                    <a:xfrm>
                      <a:off x="0" y="0"/>
                      <a:ext cx="3576737" cy="534706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0FFBA867" w14:textId="56D549BE" w:rsidR="00D916DF" w:rsidRPr="001246C3" w:rsidRDefault="00713C34" w:rsidP="001246C3">
      <w:r w:rsidRPr="00713C34">
        <w:lastRenderedPageBreak/>
        <w:t>Vuelva a la tienda. Fíjese de nuevo en los objetos que le gustaron la última vez y decida si todavía le enamoran. Si no está muy seguro, vuelva al diseñador y aplique un par de retoques más. Si está convencido de que ya lo tiene, dese una última vuelta por la tienda para ver si hay algo más que le llame la atención. Y ahora haga sus compras. Ya casi ha terminado.</w:t>
      </w:r>
    </w:p>
    <w:p w14:paraId="218DD0D2" w14:textId="77777777" w:rsidR="00713C34" w:rsidRPr="00713C34" w:rsidRDefault="00BB2F7F" w:rsidP="00713C34">
      <w:pPr>
        <w:pStyle w:val="Textoindependiente"/>
        <w:spacing w:after="120"/>
        <w:jc w:val="left"/>
        <w:rPr>
          <w:rFonts w:asciiTheme="minorHAnsi" w:hAnsiTheme="minorHAnsi"/>
        </w:rPr>
      </w:pPr>
      <w:r w:rsidRPr="00713C34">
        <w:rPr>
          <w:rFonts w:asciiTheme="minorHAnsi" w:hAnsiTheme="minorHAnsi"/>
        </w:rPr>
        <w:t>NOT</w:t>
      </w:r>
      <w:r w:rsidR="00713C34" w:rsidRPr="00713C34">
        <w:rPr>
          <w:rFonts w:asciiTheme="minorHAnsi" w:hAnsiTheme="minorHAnsi"/>
        </w:rPr>
        <w:t>A</w:t>
      </w:r>
      <w:r w:rsidRPr="00713C34">
        <w:rPr>
          <w:rFonts w:asciiTheme="minorHAnsi" w:hAnsiTheme="minorHAnsi"/>
        </w:rPr>
        <w:t xml:space="preserve">: </w:t>
      </w:r>
      <w:r w:rsidR="00713C34" w:rsidRPr="00713C34">
        <w:rPr>
          <w:rFonts w:asciiTheme="minorHAnsi" w:hAnsiTheme="minorHAnsi"/>
        </w:rPr>
        <w:t>si decide pintar la habitación, hágalo antes de que le entreguen los artículos que haya comprado. Así podrá disfrutar de ellos en su habitación nueva en cuanto lleguen.</w:t>
      </w:r>
    </w:p>
    <w:p w14:paraId="5890CB59" w14:textId="77777777" w:rsidR="00713C34" w:rsidRPr="00713C34" w:rsidRDefault="00713C34" w:rsidP="00713C34">
      <w:pPr>
        <w:pStyle w:val="Textoindependiente"/>
        <w:spacing w:after="120"/>
        <w:jc w:val="left"/>
        <w:rPr>
          <w:rFonts w:asciiTheme="minorHAnsi" w:hAnsiTheme="minorHAnsi"/>
        </w:rPr>
      </w:pPr>
      <w:r w:rsidRPr="00713C34">
        <w:rPr>
          <w:rFonts w:asciiTheme="minorHAnsi" w:hAnsiTheme="minorHAnsi"/>
        </w:rPr>
        <w:t>Transcurridas unas semanas, pregúntese si la habitación es tan maravillosa como esperaba. ¿Tiene el aspecto y la sensación que buscaba? Tiene 30 días para acabar de enamorarse con nuestros muebles y accesorios, así que si cambia de idea sobre algo, sepa que puede devolverlo cualquier artículo que no esté dañado a un coste mínimo de cambio.</w:t>
      </w:r>
    </w:p>
    <w:p w14:paraId="45D604FA" w14:textId="77777777" w:rsidR="00713C34" w:rsidRPr="00713C34" w:rsidRDefault="00713C34" w:rsidP="00713C34">
      <w:pPr>
        <w:pStyle w:val="Textoindependiente"/>
        <w:spacing w:after="120"/>
        <w:jc w:val="left"/>
        <w:rPr>
          <w:rFonts w:asciiTheme="minorHAnsi" w:hAnsiTheme="minorHAnsi"/>
        </w:rPr>
      </w:pPr>
      <w:r w:rsidRPr="00713C34">
        <w:rPr>
          <w:rFonts w:asciiTheme="minorHAnsi" w:hAnsiTheme="minorHAnsi"/>
        </w:rPr>
        <w:t>Si no está seguro de haber hecho las elecciones adecuadas y no sabe bien qué camino seguir, concierte una cita con uno de nuestros diseñadores. Este servicio es gratuito y está a disposición de todos nuestros clientes. Algunas veces hablar de los planes o bloqueos con un profesional supone una verdadera ayuda para recuperar la marcha.</w:t>
      </w:r>
    </w:p>
    <w:p w14:paraId="07E498D3" w14:textId="3E89B706" w:rsidR="00D916DF" w:rsidRDefault="00713C34" w:rsidP="00713C34">
      <w:r w:rsidRPr="00713C34">
        <w:t>¡Prueba superada! Su habitación es exactamente como la había imaginado. Y ahora, ¿seguimos con el dormitorio? A lo mejor encuentra un mueble cajonero o unos tratamientos para ventanas nuevos. Use el Diseñador de habitaciones tantas veces quiera en todas las habitaciones de la casa. Y si está pensando en hacer algo en el patio o en el porche, quizá le interese nuestro Diseñador de exteriores</w:t>
      </w:r>
      <w:r w:rsidR="00E476E8" w:rsidRPr="001246C3">
        <w:t>.</w:t>
      </w:r>
      <w:bookmarkStart w:id="0" w:name="_GoBack"/>
      <w:bookmarkEnd w:id="0"/>
    </w:p>
    <w:p w14:paraId="0960FD0A" w14:textId="676AF383" w:rsidR="00EA2A6B" w:rsidRPr="001246C3" w:rsidRDefault="00EA2A6B" w:rsidP="001246C3"/>
    <w:p w14:paraId="67C77E23" w14:textId="769932A9" w:rsidR="00D916DF" w:rsidRPr="001246C3" w:rsidRDefault="00D916DF"/>
    <w:p w14:paraId="6B3EFA5A" w14:textId="6E39744E" w:rsidR="00D916DF" w:rsidRPr="001246C3" w:rsidRDefault="00EA2A6B">
      <w:r w:rsidRPr="001246C3">
        <w:rPr>
          <w:noProof/>
          <w:lang w:val="es-ES" w:eastAsia="es-ES"/>
        </w:rPr>
        <mc:AlternateContent>
          <mc:Choice Requires="wps">
            <w:drawing>
              <wp:anchor distT="91440" distB="91440" distL="365760" distR="365760" simplePos="0" relativeHeight="251663360" behindDoc="0" locked="0" layoutInCell="1" allowOverlap="1" wp14:anchorId="706E8EBB" wp14:editId="2ED869FB">
                <wp:simplePos x="0" y="0"/>
                <wp:positionH relativeFrom="margin">
                  <wp:posOffset>827405</wp:posOffset>
                </wp:positionH>
                <wp:positionV relativeFrom="margin">
                  <wp:posOffset>4445000</wp:posOffset>
                </wp:positionV>
                <wp:extent cx="3476625" cy="2066290"/>
                <wp:effectExtent l="0" t="0" r="0" b="0"/>
                <wp:wrapSquare wrapText="bothSides"/>
                <wp:docPr id="146" name="Rectangle 146"/>
                <wp:cNvGraphicFramePr/>
                <a:graphic xmlns:a="http://schemas.openxmlformats.org/drawingml/2006/main">
                  <a:graphicData uri="http://schemas.microsoft.com/office/word/2010/wordprocessingShape">
                    <wps:wsp>
                      <wps:cNvSpPr/>
                      <wps:spPr>
                        <a:xfrm>
                          <a:off x="0" y="0"/>
                          <a:ext cx="3476625" cy="20662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3F4171" w14:textId="77777777" w:rsidR="001246C3" w:rsidRDefault="001246C3">
                            <w:pPr>
                              <w:pStyle w:val="Sinespaciado"/>
                              <w:jc w:val="center"/>
                              <w:rPr>
                                <w:noProof/>
                                <w:color w:val="E48312" w:themeColor="accent1"/>
                              </w:rPr>
                            </w:pPr>
                            <w:r>
                              <w:rPr>
                                <w:noProof/>
                                <w:color w:val="E48312" w:themeColor="accent1"/>
                                <w:lang w:val="es-ES" w:eastAsia="es-ES"/>
                              </w:rPr>
                              <w:drawing>
                                <wp:inline distT="0" distB="0" distL="0" distR="0" wp14:anchorId="7B7B932E" wp14:editId="4ECA4622">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p>
                          <w:p w14:paraId="50BE8DAD" w14:textId="242D27F5" w:rsidR="001246C3" w:rsidRDefault="00713C34">
                            <w:pPr>
                              <w:pStyle w:val="Sinespaciado"/>
                              <w:pBdr>
                                <w:top w:val="single" w:sz="6" w:space="10" w:color="E48312" w:themeColor="accent1"/>
                                <w:left w:val="single" w:sz="2" w:space="10" w:color="FFFFFF" w:themeColor="background1"/>
                                <w:bottom w:val="single" w:sz="6" w:space="10" w:color="E48312" w:themeColor="accent1"/>
                                <w:right w:val="single" w:sz="2" w:space="10" w:color="FFFFFF" w:themeColor="background1"/>
                              </w:pBdr>
                              <w:spacing w:before="240" w:after="240" w:line="259" w:lineRule="auto"/>
                              <w:jc w:val="center"/>
                              <w:rPr>
                                <w:noProof/>
                                <w:color w:val="E48312" w:themeColor="accent1"/>
                                <w:sz w:val="24"/>
                                <w:szCs w:val="24"/>
                              </w:rPr>
                            </w:pPr>
                            <w:r>
                              <w:rPr>
                                <w:noProof/>
                                <w:color w:val="E48312" w:themeColor="accent1"/>
                                <w:sz w:val="24"/>
                                <w:szCs w:val="24"/>
                              </w:rPr>
                              <w:t>P</w:t>
                            </w:r>
                            <w:r w:rsidRPr="00713C34">
                              <w:rPr>
                                <w:noProof/>
                                <w:color w:val="E48312" w:themeColor="accent1"/>
                                <w:sz w:val="24"/>
                                <w:szCs w:val="24"/>
                              </w:rPr>
                              <w:t>ara pedir el Diseñador de habitaciones por solo 39,99</w:t>
                            </w:r>
                            <w:r>
                              <w:rPr>
                                <w:noProof/>
                                <w:color w:val="E48312" w:themeColor="accent1"/>
                                <w:sz w:val="24"/>
                                <w:szCs w:val="24"/>
                              </w:rPr>
                              <w:t> </w:t>
                            </w:r>
                            <w:r w:rsidRPr="00713C34">
                              <w:rPr>
                                <w:noProof/>
                                <w:color w:val="E48312" w:themeColor="accent1"/>
                                <w:sz w:val="24"/>
                                <w:szCs w:val="24"/>
                              </w:rPr>
                              <w:t>€ más gastos de envío y manejo, visite nuestro sitio Web en www.wideworldimporters.com o llámenos al 925-555-0167. El Diseñador de exteriores se vende por unidades al precio de 29,99</w:t>
                            </w:r>
                            <w:r>
                              <w:rPr>
                                <w:noProof/>
                                <w:color w:val="E48312" w:themeColor="accent1"/>
                                <w:sz w:val="24"/>
                                <w:szCs w:val="24"/>
                              </w:rPr>
                              <w:t> </w:t>
                            </w:r>
                            <w:r w:rsidRPr="00713C34">
                              <w:rPr>
                                <w:noProof/>
                                <w:color w:val="E48312" w:themeColor="accent1"/>
                                <w:sz w:val="24"/>
                                <w:szCs w:val="24"/>
                              </w:rPr>
                              <w:t>€ más gastos de envío y manejo. Los dos diseñadores los encontrará también a la venta en nuestras tiendas, así que asegúrese de preguntarnos por ellos la próxima vez que nos visite. Aceptamos pagos con las tarjetas de crédito principales</w:t>
                            </w:r>
                            <w:r w:rsidR="00EA2A6B" w:rsidRPr="00EA2A6B">
                              <w:rPr>
                                <w:noProof/>
                                <w:color w:val="E48312" w:themeColor="accent1"/>
                                <w:sz w:val="24"/>
                                <w:szCs w:val="24"/>
                              </w:rPr>
                              <w:t>.</w:t>
                            </w:r>
                          </w:p>
                          <w:p w14:paraId="01BB4494" w14:textId="77777777" w:rsidR="001246C3" w:rsidRDefault="001246C3">
                            <w:pPr>
                              <w:pStyle w:val="Sinespaciado"/>
                              <w:spacing w:before="240"/>
                              <w:jc w:val="center"/>
                              <w:rPr>
                                <w:noProof/>
                                <w:color w:val="E48312" w:themeColor="accent1"/>
                              </w:rPr>
                            </w:pPr>
                            <w:r>
                              <w:rPr>
                                <w:noProof/>
                                <w:color w:val="E48312" w:themeColor="accent1"/>
                                <w:lang w:val="es-ES" w:eastAsia="es-ES"/>
                              </w:rPr>
                              <w:drawing>
                                <wp:inline distT="0" distB="0" distL="0" distR="0" wp14:anchorId="40F16FC7" wp14:editId="0959EE94">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wps:txbx>
                      <wps:bodyPr rot="0" spcFirstLastPara="0" vertOverflow="overflow" horzOverflow="overflow" vert="horz" wrap="square" lIns="137160" tIns="0" rIns="137160" bIns="0" numCol="1" spcCol="0" rtlCol="0" fromWordArt="0" anchor="t" anchorCtr="0" forceAA="0" compatLnSpc="1">
                        <a:prstTxWarp prst="textNoShape">
                          <a:avLst/>
                        </a:prstTxWarp>
                        <a:spAutoFit/>
                      </wps:bodyPr>
                    </wps:wsp>
                  </a:graphicData>
                </a:graphic>
                <wp14:sizeRelH relativeFrom="margin">
                  <wp14:pctWidth>70000</wp14:pctWidth>
                </wp14:sizeRelH>
                <wp14:sizeRelV relativeFrom="margin">
                  <wp14:pctHeight>0</wp14:pctHeight>
                </wp14:sizeRelV>
              </wp:anchor>
            </w:drawing>
          </mc:Choice>
          <mc:Fallback>
            <w:pict>
              <v:rect w14:anchorId="706E8EBB" id="Rectangle 146" o:spid="_x0000_s1026" style="position:absolute;margin-left:65.15pt;margin-top:350pt;width:273.75pt;height:162.7pt;z-index:251663360;visibility:visible;mso-wrap-style:square;mso-width-percent:700;mso-height-percent:0;mso-wrap-distance-left:28.8pt;mso-wrap-distance-top:7.2pt;mso-wrap-distance-right:28.8pt;mso-wrap-distance-bottom:7.2pt;mso-position-horizontal:absolute;mso-position-horizontal-relative:margin;mso-position-vertical:absolute;mso-position-vertical-relative:margin;mso-width-percent:7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BRiAIAAGQFAAAOAAAAZHJzL2Uyb0RvYy54bWysVE1v2zAMvQ/YfxB0X+2kbdoFdYqgRYcB&#10;RRu0HXpWZCk2IEuapMTOfv2eZMddP7DDsBwciiIfySeSF5ddo8hOOF8bXdDJUU6J0NyUtd4U9MfT&#10;zZdzSnxgumTKaFHQvfD0cvH500Vr52JqKqNK4QhAtJ+3tqBVCHaeZZ5XomH+yFihcSmNa1jA0W2y&#10;0rEW6I3Kpnk+y1rjSusMF95De91f0kXCl1LwcC+lF4GogiK3kL4ufdfxmy0u2HzjmK1qPqTB/iGL&#10;htUaQUeoaxYY2br6HVRTc2e8keGImyYzUtZcpBpQzSR/U81jxaxItYAcb0ea/P+D5Xe7lSN1ibc7&#10;mVGiWYNHegBtTG+UIFEJilrr57B8tCs3nDzEWG8nXRP/UQnpEq37kVbRBcKhPD45m82mp5Rw3E1z&#10;yF8T8dmLu3U+fBOmIVEoqEMCiU62u/UBIWF6MInRtLmplUpvp/QrBQyjJosZ9zkmKeyViHZKPwiJ&#10;cpHVNAVIjSaulCM7hhZhnAsdJv1VxUrRq09z/CIRgB890ikBRmSJhEbsASA28XvsHmawj64i9eno&#10;nP8tsd559EiRjQ6jc1Nr4z4CUKhqiNzbH0jqqYkshW7dwSSKa1Pu0RfO9APjLb+p8TK3zIcVc5gQ&#10;zBKmPtzjI5VpC2oGiZLKuF8f6aM9Ghe3lLSYuIL6n1vmBCXqu0ZLT47PJrM4o+kEwb1Srw9qvW2u&#10;DN5qgs1ieRKjcVAHUTrTPGMtLGM8XDHNEbWg4SBehX4DYK1wsVwmI4yjZeFWP1oeoSOxseOeumfm&#10;7NCWAR19Zw5TyeZvurO3jZ7eLrcBPZpa94XPgXKMcuqdYe3EXfHnOVm9LMfFbwAAAP//AwBQSwME&#10;FAAGAAgAAAAhAFULOq3fAAAADAEAAA8AAABkcnMvZG93bnJldi54bWxMjzFPwzAUhHck/oP1kNio&#10;TQpJSeNUqNCBqaJ0YHx1XpOI2I5iJw3/nscE4+lOd98Vm9l2YqIhtN5puF8oEOSMr1pXazh+7O5W&#10;IEJEV2HnHWn4pgCb8vqqwLzyF/dO0yHWgktcyFFDE2OfSxlMQxbDwvfk2Dv7wWJkOdSyGvDC5baT&#10;iVKptNg6Xmiwp21D5uswWg2fT5PZHldy19rxzbwkc7p/7VHr25v5eQ0i0hz/wvCLz+hQMtPJj64K&#10;omO9VEuOasiU4lOcSLOMz5zYUsnjA8iykP9PlD8AAAD//wMAUEsBAi0AFAAGAAgAAAAhALaDOJL+&#10;AAAA4QEAABMAAAAAAAAAAAAAAAAAAAAAAFtDb250ZW50X1R5cGVzXS54bWxQSwECLQAUAAYACAAA&#10;ACEAOP0h/9YAAACUAQAACwAAAAAAAAAAAAAAAAAvAQAAX3JlbHMvLnJlbHNQSwECLQAUAAYACAAA&#10;ACEA/0BgUYgCAABkBQAADgAAAAAAAAAAAAAAAAAuAgAAZHJzL2Uyb0RvYy54bWxQSwECLQAUAAYA&#10;CAAAACEAVQs6rd8AAAAMAQAADwAAAAAAAAAAAAAAAADiBAAAZHJzL2Rvd25yZXYueG1sUEsFBgAA&#10;AAAEAAQA8wAAAO4FAAAAAA==&#10;" filled="f" stroked="f" strokeweight="1.5pt">
                <v:stroke endcap="round"/>
                <v:textbox style="mso-fit-shape-to-text:t" inset="10.8pt,0,10.8pt,0">
                  <w:txbxContent>
                    <w:p w14:paraId="773F4171" w14:textId="77777777" w:rsidR="001246C3" w:rsidRDefault="001246C3">
                      <w:pPr>
                        <w:pStyle w:val="Sinespaciado"/>
                        <w:jc w:val="center"/>
                        <w:rPr>
                          <w:noProof/>
                          <w:color w:val="E48312" w:themeColor="accent1"/>
                        </w:rPr>
                      </w:pPr>
                      <w:r>
                        <w:rPr>
                          <w:noProof/>
                          <w:color w:val="E48312" w:themeColor="accent1"/>
                          <w:lang w:val="es-ES" w:eastAsia="es-ES"/>
                        </w:rPr>
                        <w:drawing>
                          <wp:inline distT="0" distB="0" distL="0" distR="0" wp14:anchorId="7B7B932E" wp14:editId="4ECA4622">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p>
                    <w:p w14:paraId="50BE8DAD" w14:textId="242D27F5" w:rsidR="001246C3" w:rsidRDefault="00713C34">
                      <w:pPr>
                        <w:pStyle w:val="Sinespaciado"/>
                        <w:pBdr>
                          <w:top w:val="single" w:sz="6" w:space="10" w:color="E48312" w:themeColor="accent1"/>
                          <w:left w:val="single" w:sz="2" w:space="10" w:color="FFFFFF" w:themeColor="background1"/>
                          <w:bottom w:val="single" w:sz="6" w:space="10" w:color="E48312" w:themeColor="accent1"/>
                          <w:right w:val="single" w:sz="2" w:space="10" w:color="FFFFFF" w:themeColor="background1"/>
                        </w:pBdr>
                        <w:spacing w:before="240" w:after="240" w:line="259" w:lineRule="auto"/>
                        <w:jc w:val="center"/>
                        <w:rPr>
                          <w:noProof/>
                          <w:color w:val="E48312" w:themeColor="accent1"/>
                          <w:sz w:val="24"/>
                          <w:szCs w:val="24"/>
                        </w:rPr>
                      </w:pPr>
                      <w:r>
                        <w:rPr>
                          <w:noProof/>
                          <w:color w:val="E48312" w:themeColor="accent1"/>
                          <w:sz w:val="24"/>
                          <w:szCs w:val="24"/>
                        </w:rPr>
                        <w:t>P</w:t>
                      </w:r>
                      <w:r w:rsidRPr="00713C34">
                        <w:rPr>
                          <w:noProof/>
                          <w:color w:val="E48312" w:themeColor="accent1"/>
                          <w:sz w:val="24"/>
                          <w:szCs w:val="24"/>
                        </w:rPr>
                        <w:t>ara pedir el Diseñador de habitaciones por solo 39,99</w:t>
                      </w:r>
                      <w:r>
                        <w:rPr>
                          <w:noProof/>
                          <w:color w:val="E48312" w:themeColor="accent1"/>
                          <w:sz w:val="24"/>
                          <w:szCs w:val="24"/>
                        </w:rPr>
                        <w:t> </w:t>
                      </w:r>
                      <w:r w:rsidRPr="00713C34">
                        <w:rPr>
                          <w:noProof/>
                          <w:color w:val="E48312" w:themeColor="accent1"/>
                          <w:sz w:val="24"/>
                          <w:szCs w:val="24"/>
                        </w:rPr>
                        <w:t>€ más gastos de envío y manejo, visite nuestro sitio Web en www.wideworldimporters.com o llámenos al 925-555-0167. El Diseñador de exteriores se vende por unidades al precio de 29,99</w:t>
                      </w:r>
                      <w:r>
                        <w:rPr>
                          <w:noProof/>
                          <w:color w:val="E48312" w:themeColor="accent1"/>
                          <w:sz w:val="24"/>
                          <w:szCs w:val="24"/>
                        </w:rPr>
                        <w:t> </w:t>
                      </w:r>
                      <w:r w:rsidRPr="00713C34">
                        <w:rPr>
                          <w:noProof/>
                          <w:color w:val="E48312" w:themeColor="accent1"/>
                          <w:sz w:val="24"/>
                          <w:szCs w:val="24"/>
                        </w:rPr>
                        <w:t>€ más gastos de envío y manejo. Los dos diseñadores los encontrará también a la venta en nuestras tiendas, así que asegúrese de preguntarnos por ellos la próxima vez que nos visite. Aceptamos pagos con las tarjetas de crédito principales</w:t>
                      </w:r>
                      <w:r w:rsidR="00EA2A6B" w:rsidRPr="00EA2A6B">
                        <w:rPr>
                          <w:noProof/>
                          <w:color w:val="E48312" w:themeColor="accent1"/>
                          <w:sz w:val="24"/>
                          <w:szCs w:val="24"/>
                        </w:rPr>
                        <w:t>.</w:t>
                      </w:r>
                    </w:p>
                    <w:p w14:paraId="01BB4494" w14:textId="77777777" w:rsidR="001246C3" w:rsidRDefault="001246C3">
                      <w:pPr>
                        <w:pStyle w:val="Sinespaciado"/>
                        <w:spacing w:before="240"/>
                        <w:jc w:val="center"/>
                        <w:rPr>
                          <w:noProof/>
                          <w:color w:val="E48312" w:themeColor="accent1"/>
                        </w:rPr>
                      </w:pPr>
                      <w:r>
                        <w:rPr>
                          <w:noProof/>
                          <w:color w:val="E48312" w:themeColor="accent1"/>
                          <w:lang w:val="es-ES" w:eastAsia="es-ES"/>
                        </w:rPr>
                        <w:drawing>
                          <wp:inline distT="0" distB="0" distL="0" distR="0" wp14:anchorId="40F16FC7" wp14:editId="0959EE94">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v:textbox>
                <w10:wrap type="square" anchorx="margin" anchory="margin"/>
              </v:rect>
            </w:pict>
          </mc:Fallback>
        </mc:AlternateContent>
      </w:r>
    </w:p>
    <w:sectPr w:rsidR="00D916DF" w:rsidRPr="001246C3" w:rsidSect="0091465A">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AA062" w14:textId="77777777" w:rsidR="00A65129" w:rsidRDefault="00A65129">
      <w:r>
        <w:separator/>
      </w:r>
    </w:p>
  </w:endnote>
  <w:endnote w:type="continuationSeparator" w:id="0">
    <w:p w14:paraId="46680B07" w14:textId="77777777" w:rsidR="00A65129" w:rsidRDefault="00A65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F26FC" w14:textId="77777777" w:rsidR="00A65129" w:rsidRDefault="00A65129">
      <w:r>
        <w:separator/>
      </w:r>
    </w:p>
  </w:footnote>
  <w:footnote w:type="continuationSeparator" w:id="0">
    <w:p w14:paraId="7C56242D" w14:textId="77777777" w:rsidR="00A65129" w:rsidRDefault="00A651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246C3"/>
    <w:rsid w:val="00163A44"/>
    <w:rsid w:val="001924A2"/>
    <w:rsid w:val="001A6D5E"/>
    <w:rsid w:val="001B4E81"/>
    <w:rsid w:val="001C75B8"/>
    <w:rsid w:val="00244FDE"/>
    <w:rsid w:val="00266BC4"/>
    <w:rsid w:val="0028293F"/>
    <w:rsid w:val="002B5787"/>
    <w:rsid w:val="002E45A9"/>
    <w:rsid w:val="00300EFB"/>
    <w:rsid w:val="00305329"/>
    <w:rsid w:val="003A27F9"/>
    <w:rsid w:val="004615A9"/>
    <w:rsid w:val="004A0D27"/>
    <w:rsid w:val="004B633A"/>
    <w:rsid w:val="004D5E91"/>
    <w:rsid w:val="00521861"/>
    <w:rsid w:val="00560002"/>
    <w:rsid w:val="005950FB"/>
    <w:rsid w:val="005A0149"/>
    <w:rsid w:val="005A208C"/>
    <w:rsid w:val="005C0136"/>
    <w:rsid w:val="005C4312"/>
    <w:rsid w:val="006726AF"/>
    <w:rsid w:val="006B5864"/>
    <w:rsid w:val="00710F36"/>
    <w:rsid w:val="00713C34"/>
    <w:rsid w:val="00731E3A"/>
    <w:rsid w:val="00734918"/>
    <w:rsid w:val="00854467"/>
    <w:rsid w:val="00867463"/>
    <w:rsid w:val="0087034A"/>
    <w:rsid w:val="00893870"/>
    <w:rsid w:val="008B3B20"/>
    <w:rsid w:val="008D1EC3"/>
    <w:rsid w:val="009067FD"/>
    <w:rsid w:val="0091465A"/>
    <w:rsid w:val="009164CA"/>
    <w:rsid w:val="00932773"/>
    <w:rsid w:val="00942A38"/>
    <w:rsid w:val="0094399F"/>
    <w:rsid w:val="00A26103"/>
    <w:rsid w:val="00A65129"/>
    <w:rsid w:val="00A91597"/>
    <w:rsid w:val="00AD4CF3"/>
    <w:rsid w:val="00B112FB"/>
    <w:rsid w:val="00B447BE"/>
    <w:rsid w:val="00B61E83"/>
    <w:rsid w:val="00B658C5"/>
    <w:rsid w:val="00B75571"/>
    <w:rsid w:val="00B83BC4"/>
    <w:rsid w:val="00BB2F7F"/>
    <w:rsid w:val="00C316FE"/>
    <w:rsid w:val="00C833AE"/>
    <w:rsid w:val="00CA6B5E"/>
    <w:rsid w:val="00D035E5"/>
    <w:rsid w:val="00D1344E"/>
    <w:rsid w:val="00D334AD"/>
    <w:rsid w:val="00D916DF"/>
    <w:rsid w:val="00E06E73"/>
    <w:rsid w:val="00E476E8"/>
    <w:rsid w:val="00E55ECD"/>
    <w:rsid w:val="00E651D2"/>
    <w:rsid w:val="00EA2A6B"/>
    <w:rsid w:val="00EB3BDF"/>
    <w:rsid w:val="00F10FBE"/>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6C3"/>
  </w:style>
  <w:style w:type="paragraph" w:styleId="Ttulo1">
    <w:name w:val="heading 1"/>
    <w:basedOn w:val="Normal"/>
    <w:next w:val="Normal"/>
    <w:link w:val="Ttulo1Car"/>
    <w:uiPriority w:val="9"/>
    <w:qFormat/>
    <w:rsid w:val="00F40258"/>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Ttulo2">
    <w:name w:val="heading 2"/>
    <w:basedOn w:val="Ttulo1"/>
    <w:next w:val="Normal"/>
    <w:link w:val="Ttulo2Car"/>
    <w:uiPriority w:val="9"/>
    <w:semiHidden/>
    <w:unhideWhenUsed/>
    <w:qFormat/>
    <w:rsid w:val="00F40258"/>
    <w:pPr>
      <w:spacing w:before="40"/>
      <w:outlineLvl w:val="1"/>
    </w:pPr>
    <w:rPr>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BB2F7F"/>
    <w:pPr>
      <w:jc w:val="both"/>
    </w:pPr>
    <w:rPr>
      <w:rFonts w:ascii="Century Gothic" w:hAnsi="Century Gothic"/>
    </w:rPr>
  </w:style>
  <w:style w:type="character" w:customStyle="1" w:styleId="TextoindependienteCar">
    <w:name w:val="Texto independiente Car"/>
    <w:basedOn w:val="Fuentedeprrafopredeter"/>
    <w:link w:val="Textoindependiente"/>
    <w:rsid w:val="00BB2F7F"/>
    <w:rPr>
      <w:rFonts w:ascii="Century Gothic" w:eastAsia="Times New Roman" w:hAnsi="Century Gothic" w:cs="Times New Roman"/>
      <w:sz w:val="24"/>
      <w:szCs w:val="24"/>
    </w:rPr>
  </w:style>
  <w:style w:type="character" w:customStyle="1" w:styleId="Ttulo1Car">
    <w:name w:val="Título 1 Car"/>
    <w:basedOn w:val="Fuentedeprrafopredeter"/>
    <w:link w:val="Ttulo1"/>
    <w:uiPriority w:val="9"/>
    <w:rsid w:val="00F40258"/>
    <w:rPr>
      <w:rFonts w:asciiTheme="majorHAnsi" w:eastAsiaTheme="majorEastAsia" w:hAnsiTheme="majorHAnsi" w:cstheme="majorBidi"/>
      <w:color w:val="AA610D" w:themeColor="accent1" w:themeShade="BF"/>
      <w:sz w:val="32"/>
      <w:szCs w:val="32"/>
    </w:rPr>
  </w:style>
  <w:style w:type="character" w:customStyle="1" w:styleId="Ttulo2Car">
    <w:name w:val="Título 2 Car"/>
    <w:basedOn w:val="Fuentedeprrafopredeter"/>
    <w:link w:val="Ttulo2"/>
    <w:uiPriority w:val="9"/>
    <w:semiHidden/>
    <w:rsid w:val="00F40258"/>
    <w:rPr>
      <w:rFonts w:asciiTheme="majorHAnsi" w:eastAsiaTheme="majorEastAsia" w:hAnsiTheme="majorHAnsi" w:cstheme="majorBidi"/>
      <w:color w:val="AA610D" w:themeColor="accent1" w:themeShade="BF"/>
      <w:sz w:val="26"/>
      <w:szCs w:val="26"/>
    </w:rPr>
  </w:style>
  <w:style w:type="character" w:styleId="nfasis">
    <w:name w:val="Emphasis"/>
    <w:basedOn w:val="Fuentedeprrafopredeter"/>
    <w:uiPriority w:val="20"/>
    <w:qFormat/>
    <w:rsid w:val="00F40258"/>
    <w:rPr>
      <w:i/>
      <w:iCs/>
    </w:rPr>
  </w:style>
  <w:style w:type="character" w:styleId="Textodelmarcadordeposicin">
    <w:name w:val="Placeholder Text"/>
    <w:basedOn w:val="Fuentedeprrafopredeter"/>
    <w:rsid w:val="00F40258"/>
  </w:style>
  <w:style w:type="paragraph" w:styleId="Sangranormal">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Encabezado">
    <w:name w:val="header"/>
    <w:basedOn w:val="Normal"/>
    <w:link w:val="EncabezadoCar"/>
    <w:unhideWhenUsed/>
    <w:rsid w:val="00D035E5"/>
    <w:pPr>
      <w:tabs>
        <w:tab w:val="center" w:pos="4680"/>
        <w:tab w:val="right" w:pos="9360"/>
      </w:tabs>
    </w:pPr>
  </w:style>
  <w:style w:type="character" w:customStyle="1" w:styleId="EncabezadoCar">
    <w:name w:val="Encabezado Car"/>
    <w:basedOn w:val="Fuentedeprrafopredeter"/>
    <w:link w:val="Encabezado"/>
    <w:rsid w:val="00D035E5"/>
    <w:rPr>
      <w:rFonts w:ascii="Times New Roman" w:eastAsia="Times New Roman" w:hAnsi="Times New Roman" w:cs="Times New Roman"/>
      <w:sz w:val="24"/>
      <w:szCs w:val="24"/>
    </w:rPr>
  </w:style>
  <w:style w:type="paragraph" w:styleId="Piedepgina">
    <w:name w:val="footer"/>
    <w:basedOn w:val="Normal"/>
    <w:link w:val="PiedepginaCar"/>
    <w:uiPriority w:val="99"/>
    <w:semiHidden/>
    <w:unhideWhenUsed/>
    <w:rsid w:val="00D035E5"/>
    <w:pPr>
      <w:tabs>
        <w:tab w:val="center" w:pos="4680"/>
        <w:tab w:val="right" w:pos="9360"/>
      </w:tabs>
    </w:pPr>
  </w:style>
  <w:style w:type="character" w:customStyle="1" w:styleId="PiedepginaCar">
    <w:name w:val="Pie de página Car"/>
    <w:basedOn w:val="Fuentedeprrafopredeter"/>
    <w:link w:val="Piedepgina"/>
    <w:uiPriority w:val="99"/>
    <w:semiHidden/>
    <w:rsid w:val="00D035E5"/>
    <w:rPr>
      <w:rFonts w:ascii="Times New Roman" w:eastAsia="Times New Roman" w:hAnsi="Times New Roman" w:cs="Times New Roman"/>
      <w:sz w:val="24"/>
      <w:szCs w:val="24"/>
    </w:rPr>
  </w:style>
  <w:style w:type="paragraph" w:styleId="Puesto">
    <w:name w:val="Title"/>
    <w:basedOn w:val="Normal"/>
    <w:next w:val="Normal"/>
    <w:link w:val="PuestoCar"/>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8D1EC3"/>
    <w:rPr>
      <w:rFonts w:asciiTheme="majorHAnsi" w:eastAsiaTheme="majorEastAsia" w:hAnsiTheme="majorHAnsi" w:cstheme="majorBidi"/>
      <w:spacing w:val="-10"/>
      <w:kern w:val="28"/>
      <w:sz w:val="56"/>
      <w:szCs w:val="56"/>
    </w:rPr>
  </w:style>
  <w:style w:type="paragraph" w:styleId="Textodeglobo">
    <w:name w:val="Balloon Text"/>
    <w:basedOn w:val="Normal"/>
    <w:link w:val="TextodegloboCar"/>
    <w:uiPriority w:val="99"/>
    <w:semiHidden/>
    <w:unhideWhenUsed/>
    <w:rsid w:val="00E06E73"/>
    <w:rPr>
      <w:rFonts w:ascii="Tahoma" w:hAnsi="Tahoma" w:cs="Tahoma"/>
      <w:sz w:val="16"/>
      <w:szCs w:val="16"/>
    </w:rPr>
  </w:style>
  <w:style w:type="character" w:customStyle="1" w:styleId="TextodegloboCar">
    <w:name w:val="Texto de globo Car"/>
    <w:basedOn w:val="Fuentedeprrafopredeter"/>
    <w:link w:val="Textodeglobo"/>
    <w:uiPriority w:val="99"/>
    <w:semiHidden/>
    <w:rsid w:val="00E06E73"/>
    <w:rPr>
      <w:rFonts w:ascii="Tahoma" w:eastAsia="Times New Roman" w:hAnsi="Tahoma" w:cs="Tahoma"/>
      <w:sz w:val="16"/>
      <w:szCs w:val="16"/>
    </w:rPr>
  </w:style>
  <w:style w:type="paragraph" w:styleId="Sinespaciado">
    <w:name w:val="No Spacing"/>
    <w:link w:val="SinespaciadoCar"/>
    <w:uiPriority w:val="1"/>
    <w:qFormat/>
    <w:rsid w:val="009164CA"/>
    <w:pPr>
      <w:spacing w:after="0" w:line="240" w:lineRule="auto"/>
    </w:pPr>
  </w:style>
  <w:style w:type="character" w:customStyle="1" w:styleId="SinespaciadoCar">
    <w:name w:val="Sin espaciado Car"/>
    <w:basedOn w:val="Fuentedeprrafopredeter"/>
    <w:link w:val="Sinespaciado"/>
    <w:uiPriority w:val="1"/>
    <w:rsid w:val="00916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Facet">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Stage xmlns="b4863681-c067-4c62-bc75-95bf3ac03d16" xsi:nil="true"/>
  </documentManagement>
</p:properties>
</file>

<file path=customXml/itemProps1.xml><?xml version="1.0" encoding="utf-8"?>
<ds:datastoreItem xmlns:ds="http://schemas.openxmlformats.org/officeDocument/2006/customXml" ds:itemID="{DCC4C9C4-B03A-422F-B2DE-EC99112291A2}">
  <ds:schemaRefs>
    <ds:schemaRef ds:uri="http://schemas.microsoft.com/sharepoint/v3/contenttype/forms"/>
  </ds:schemaRefs>
</ds:datastoreItem>
</file>

<file path=customXml/itemProps2.xml><?xml version="1.0" encoding="utf-8"?>
<ds:datastoreItem xmlns:ds="http://schemas.openxmlformats.org/officeDocument/2006/customXml" ds:itemID="{8AB9BEFD-12A0-4A6A-9C28-B0B9ABF60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47E55A-EF9D-4143-BAF8-882B6958953C}">
  <ds:schemaRefs>
    <ds:schemaRef ds:uri="http://schemas.microsoft.com/office/2006/metadata/properties"/>
    <ds:schemaRef ds:uri="b4863681-c067-4c62-bc75-95bf3ac03d1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2013-04-08T15:31:00Z</dcterms:created>
  <dcterms:modified xsi:type="dcterms:W3CDTF">2014-04-08T18:59:00Z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